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829CF" w14:textId="61C108AB" w:rsidR="00DA31E9" w:rsidRPr="00E14EC4" w:rsidRDefault="001A6D0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July 30, 2026 </w:t>
      </w:r>
      <w:r w:rsidR="00DA31E9" w:rsidRPr="00E14EC4">
        <w:rPr>
          <w:rFonts w:ascii="Tahoma" w:hAnsi="Tahoma" w:cs="Tahoma"/>
          <w:sz w:val="22"/>
          <w:szCs w:val="22"/>
        </w:rPr>
        <w:t xml:space="preserve">@10:00AM </w:t>
      </w:r>
    </w:p>
    <w:p w14:paraId="62149D76" w14:textId="11AC8EED" w:rsidR="00DA31E9" w:rsidRPr="00E14EC4" w:rsidRDefault="00DA31E9" w:rsidP="00AF0B11">
      <w:pPr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  <w:r w:rsidRPr="00E14EC4">
        <w:rPr>
          <w:rFonts w:ascii="Tahoma" w:hAnsi="Tahoma" w:cs="Tahoma"/>
          <w:b/>
          <w:bCs/>
          <w:sz w:val="22"/>
          <w:szCs w:val="22"/>
          <w:u w:val="single"/>
        </w:rPr>
        <w:t>Pre-</w:t>
      </w:r>
      <w:r w:rsidR="00B94895" w:rsidRPr="00E14EC4">
        <w:rPr>
          <w:rFonts w:ascii="Tahoma" w:hAnsi="Tahoma" w:cs="Tahoma"/>
          <w:b/>
          <w:bCs/>
          <w:sz w:val="22"/>
          <w:szCs w:val="22"/>
          <w:u w:val="single"/>
        </w:rPr>
        <w:t>Bid Meeting</w:t>
      </w:r>
      <w:r w:rsidRPr="00E14EC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="001A6D00">
        <w:rPr>
          <w:rFonts w:ascii="Tahoma" w:hAnsi="Tahoma" w:cs="Tahoma"/>
          <w:b/>
          <w:bCs/>
          <w:sz w:val="22"/>
          <w:szCs w:val="22"/>
          <w:u w:val="single"/>
        </w:rPr>
        <w:t>226DM012</w:t>
      </w:r>
      <w:r w:rsidRPr="00E14EC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="001A6D00">
        <w:rPr>
          <w:rFonts w:ascii="Tahoma" w:hAnsi="Tahoma" w:cs="Tahoma"/>
          <w:b/>
          <w:bCs/>
          <w:sz w:val="22"/>
          <w:szCs w:val="22"/>
          <w:u w:val="single"/>
        </w:rPr>
        <w:t>Downtown Power Washing – Denver Union Station and Civic Center</w:t>
      </w:r>
      <w:r w:rsidRPr="00E14EC4">
        <w:rPr>
          <w:rFonts w:ascii="Tahoma" w:hAnsi="Tahoma" w:cs="Tahoma"/>
          <w:b/>
          <w:bCs/>
          <w:sz w:val="22"/>
          <w:szCs w:val="22"/>
          <w:u w:val="single"/>
        </w:rPr>
        <w:t xml:space="preserve"> (0% SBE Goal)</w:t>
      </w:r>
    </w:p>
    <w:p w14:paraId="5849682D" w14:textId="7F8FD77C" w:rsidR="00DA31E9" w:rsidRPr="00E14EC4" w:rsidRDefault="00DA31E9" w:rsidP="00AF0B11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rPr>
          <w:rFonts w:ascii="Tahoma" w:hAnsi="Tahoma" w:cs="Tahoma"/>
          <w:sz w:val="22"/>
          <w:szCs w:val="22"/>
        </w:rPr>
      </w:pPr>
      <w:r w:rsidRPr="00E14EC4">
        <w:rPr>
          <w:rFonts w:ascii="Tahoma" w:hAnsi="Tahoma" w:cs="Tahoma"/>
          <w:sz w:val="22"/>
          <w:szCs w:val="22"/>
        </w:rPr>
        <w:t>Everyone signs the sign in sheet</w:t>
      </w:r>
      <w:r w:rsidR="00E02345" w:rsidRPr="00E14EC4">
        <w:rPr>
          <w:rFonts w:ascii="Tahoma" w:hAnsi="Tahoma" w:cs="Tahoma"/>
          <w:sz w:val="22"/>
          <w:szCs w:val="22"/>
        </w:rPr>
        <w:t xml:space="preserve"> (or provide business cards)</w:t>
      </w:r>
    </w:p>
    <w:p w14:paraId="1B55E754" w14:textId="77777777" w:rsidR="00DA31E9" w:rsidRPr="00E14EC4" w:rsidRDefault="00DA31E9" w:rsidP="00AF0B11">
      <w:pPr>
        <w:pStyle w:val="ListParagraph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751B551D" w14:textId="325212EB" w:rsidR="00DA31E9" w:rsidRPr="00E14EC4" w:rsidRDefault="001A6D00" w:rsidP="00AF0B11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Introductions for IFB 226DM012 pre-bid meeting.</w:t>
      </w:r>
    </w:p>
    <w:p w14:paraId="73323808" w14:textId="77777777" w:rsidR="00DA31E9" w:rsidRPr="00E14EC4" w:rsidRDefault="00DA31E9" w:rsidP="00AF0B11">
      <w:pPr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5C260EEE" w14:textId="08A01651" w:rsidR="00DA31E9" w:rsidRPr="00E14EC4" w:rsidRDefault="00DA31E9" w:rsidP="00AF0B11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rPr>
          <w:rFonts w:ascii="Tahoma" w:hAnsi="Tahoma" w:cs="Tahoma"/>
          <w:sz w:val="22"/>
          <w:szCs w:val="22"/>
        </w:rPr>
      </w:pPr>
      <w:r w:rsidRPr="00E14EC4">
        <w:rPr>
          <w:rFonts w:ascii="Tahoma" w:hAnsi="Tahoma" w:cs="Tahoma"/>
          <w:sz w:val="22"/>
          <w:szCs w:val="22"/>
        </w:rPr>
        <w:t>Safety Moment</w:t>
      </w:r>
    </w:p>
    <w:p w14:paraId="441937ED" w14:textId="77777777" w:rsidR="00DA31E9" w:rsidRPr="00E14EC4" w:rsidRDefault="00DA31E9" w:rsidP="00AF0B11">
      <w:pPr>
        <w:pStyle w:val="ListParagraph"/>
        <w:jc w:val="both"/>
        <w:rPr>
          <w:rFonts w:ascii="Tahoma" w:hAnsi="Tahoma" w:cs="Tahoma"/>
          <w:sz w:val="22"/>
          <w:szCs w:val="22"/>
        </w:rPr>
      </w:pPr>
    </w:p>
    <w:p w14:paraId="50C27F25" w14:textId="76728BBC" w:rsidR="00DA31E9" w:rsidRPr="00E14EC4" w:rsidRDefault="00DA31E9" w:rsidP="00AF0B11">
      <w:pPr>
        <w:pStyle w:val="ListParagraph"/>
        <w:numPr>
          <w:ilvl w:val="0"/>
          <w:numId w:val="1"/>
        </w:numPr>
        <w:spacing w:after="0" w:line="240" w:lineRule="auto"/>
        <w:ind w:hanging="720"/>
        <w:jc w:val="both"/>
        <w:rPr>
          <w:rFonts w:ascii="Tahoma" w:hAnsi="Tahoma" w:cs="Tahoma"/>
          <w:sz w:val="22"/>
          <w:szCs w:val="22"/>
        </w:rPr>
      </w:pPr>
      <w:r w:rsidRPr="00E14EC4">
        <w:rPr>
          <w:rFonts w:ascii="Tahoma" w:hAnsi="Tahoma" w:cs="Tahoma"/>
          <w:sz w:val="22"/>
          <w:szCs w:val="22"/>
        </w:rPr>
        <w:t>Key dates:</w:t>
      </w:r>
    </w:p>
    <w:p w14:paraId="12456DEF" w14:textId="77777777" w:rsidR="00B94895" w:rsidRPr="00E14EC4" w:rsidRDefault="00B94895" w:rsidP="00AF0B11">
      <w:pPr>
        <w:jc w:val="both"/>
        <w:rPr>
          <w:rFonts w:ascii="Tahoma" w:hAnsi="Tahoma" w:cs="Tahoma"/>
          <w:sz w:val="22"/>
          <w:szCs w:val="22"/>
        </w:rPr>
      </w:pPr>
    </w:p>
    <w:p w14:paraId="41B8E1E4" w14:textId="4450B95F" w:rsidR="00B94895" w:rsidRPr="00E14EC4" w:rsidRDefault="00B94895" w:rsidP="00AF0B11">
      <w:pPr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 w:rsidRPr="00E14EC4">
        <w:rPr>
          <w:rFonts w:ascii="Tahoma" w:hAnsi="Tahoma" w:cs="Tahoma"/>
          <w:sz w:val="22"/>
          <w:szCs w:val="22"/>
        </w:rPr>
        <w:t xml:space="preserve">Inquiry Period: </w:t>
      </w:r>
      <w:r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Written questions from prospective bidders are to be received in the online</w:t>
      </w:r>
      <w:r w:rsidR="00AF0B11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OpenGov</w:t>
      </w:r>
      <w:r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procurement portal by 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August 6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,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2026, 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10:00am</w:t>
      </w:r>
      <w:r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.</w:t>
      </w:r>
    </w:p>
    <w:p w14:paraId="11857308" w14:textId="77777777" w:rsidR="00B94895" w:rsidRPr="00E14EC4" w:rsidRDefault="00B94895" w:rsidP="00AF0B11">
      <w:pPr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6E62014F" w14:textId="0AD0020B" w:rsidR="00B94895" w:rsidRPr="00E14EC4" w:rsidRDefault="00B94895" w:rsidP="00AF0B1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RTD </w:t>
      </w:r>
      <w:r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will 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send responses to written questions, if any, to all prospective bidders through RTD’s online procurement portal</w:t>
      </w:r>
      <w:r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on 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August 14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,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2026,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1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0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:00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a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m</w:t>
      </w:r>
    </w:p>
    <w:p w14:paraId="16A3F4B3" w14:textId="77777777" w:rsidR="00B94895" w:rsidRPr="00E14EC4" w:rsidRDefault="00B94895" w:rsidP="00AF0B1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35720633" w14:textId="77777777" w:rsidR="00B94895" w:rsidRPr="00B94895" w:rsidRDefault="00B94895" w:rsidP="00AF0B1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</w:p>
    <w:p w14:paraId="1357E0F9" w14:textId="5E5D4C1B" w:rsidR="00B94895" w:rsidRPr="00B94895" w:rsidRDefault="00B94895" w:rsidP="00AF0B11">
      <w:pPr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14:ligatures w14:val="none"/>
        </w:rPr>
      </w:pP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Bids due: Bids must be received through RTD’s online procurement portal</w:t>
      </w:r>
      <w:r w:rsidR="007450FA"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: 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August 18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,</w:t>
      </w:r>
      <w:r w:rsidR="001A6D00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2026,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10:00am</w:t>
      </w:r>
      <w:r w:rsidR="007450FA"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all b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ids will be Publicly open </w:t>
      </w:r>
      <w:r w:rsidR="007450FA"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and 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read via Teams</w:t>
      </w:r>
      <w:r w:rsidR="007450FA"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at the link provided in the </w:t>
      </w:r>
      <w:r w:rsidR="00E14EC4" w:rsidRPr="00E14EC4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solicitation</w:t>
      </w:r>
      <w:r w:rsidRPr="00B94895">
        <w:rPr>
          <w:rFonts w:ascii="Tahoma" w:eastAsia="Times New Roman" w:hAnsi="Tahoma" w:cs="Tahoma"/>
          <w:kern w:val="0"/>
          <w:sz w:val="22"/>
          <w:szCs w:val="22"/>
          <w14:ligatures w14:val="none"/>
        </w:rPr>
        <w:t>.</w:t>
      </w:r>
    </w:p>
    <w:p w14:paraId="3718F28B" w14:textId="5989E9D4" w:rsidR="00E02345" w:rsidRDefault="00E02345" w:rsidP="00AF0B11">
      <w:pPr>
        <w:pStyle w:val="BodyText"/>
        <w:spacing w:after="0" w:line="240" w:lineRule="auto"/>
        <w:jc w:val="both"/>
        <w:rPr>
          <w:rFonts w:ascii="Tahoma" w:hAnsi="Tahoma" w:cs="Tahoma"/>
        </w:rPr>
      </w:pPr>
    </w:p>
    <w:p w14:paraId="40D7F786" w14:textId="0CF63673" w:rsidR="00AF0B11" w:rsidRDefault="00AF0B11" w:rsidP="00AF0B11">
      <w:pPr>
        <w:pStyle w:val="BodyTex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</w:rPr>
      </w:pPr>
      <w:r w:rsidRPr="00BB2F7F">
        <w:rPr>
          <w:rFonts w:ascii="Tahoma" w:hAnsi="Tahoma" w:cs="Tahoma"/>
        </w:rPr>
        <w:t>The Contractor must have truck mounted self-sufficient hot water pressure washing equipment, RTD will not supply power only water hook ups for re-filling at either location.</w:t>
      </w:r>
      <w:r w:rsidRPr="00B45445">
        <w:rPr>
          <w:rFonts w:ascii="Tahoma" w:hAnsi="Tahoma" w:cs="Tahoma"/>
        </w:rPr>
        <w:t xml:space="preserve"> The Contractor shall provide weekly, monthly, </w:t>
      </w:r>
      <w:r>
        <w:rPr>
          <w:rFonts w:ascii="Tahoma" w:hAnsi="Tahoma" w:cs="Tahoma"/>
        </w:rPr>
        <w:t>semi-</w:t>
      </w:r>
      <w:r w:rsidRPr="00B45445">
        <w:rPr>
          <w:rFonts w:ascii="Tahoma" w:hAnsi="Tahoma" w:cs="Tahoma"/>
        </w:rPr>
        <w:t xml:space="preserve">annual, </w:t>
      </w:r>
      <w:r>
        <w:rPr>
          <w:rFonts w:ascii="Tahoma" w:hAnsi="Tahoma" w:cs="Tahoma"/>
        </w:rPr>
        <w:t>for</w:t>
      </w:r>
      <w:r w:rsidRPr="00B45445">
        <w:rPr>
          <w:rFonts w:ascii="Tahoma" w:hAnsi="Tahoma" w:cs="Tahoma"/>
        </w:rPr>
        <w:t xml:space="preserve"> on-call </w:t>
      </w:r>
      <w:r>
        <w:rPr>
          <w:rFonts w:ascii="Tahoma" w:hAnsi="Tahoma" w:cs="Tahoma"/>
        </w:rPr>
        <w:t>power washing</w:t>
      </w:r>
      <w:r w:rsidRPr="00B4544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and wet sweeping </w:t>
      </w:r>
      <w:r w:rsidRPr="00B45445">
        <w:rPr>
          <w:rFonts w:ascii="Tahoma" w:hAnsi="Tahoma" w:cs="Tahoma"/>
        </w:rPr>
        <w:t>services</w:t>
      </w:r>
      <w:r>
        <w:rPr>
          <w:rFonts w:ascii="Tahoma" w:hAnsi="Tahoma" w:cs="Tahoma"/>
        </w:rPr>
        <w:t xml:space="preserve"> (Tenant M-30 or Equivalent)</w:t>
      </w:r>
      <w:r w:rsidRPr="00B45445">
        <w:rPr>
          <w:rFonts w:ascii="Tahoma" w:hAnsi="Tahoma" w:cs="Tahoma"/>
        </w:rPr>
        <w:t xml:space="preserve"> as specified in this Scope of Work</w:t>
      </w:r>
    </w:p>
    <w:p w14:paraId="1F54BE36" w14:textId="77777777" w:rsidR="00AF0B11" w:rsidRDefault="00AF0B11" w:rsidP="00AF0B11">
      <w:pPr>
        <w:pStyle w:val="BodyText"/>
        <w:spacing w:after="0" w:line="240" w:lineRule="auto"/>
        <w:jc w:val="both"/>
        <w:rPr>
          <w:rFonts w:ascii="Tahoma" w:hAnsi="Tahoma" w:cs="Tahoma"/>
        </w:rPr>
      </w:pPr>
    </w:p>
    <w:p w14:paraId="774F6C31" w14:textId="77777777" w:rsidR="00AF0B11" w:rsidRPr="00E14EC4" w:rsidRDefault="00AF0B11" w:rsidP="00AF0B11">
      <w:pPr>
        <w:pStyle w:val="BodyText"/>
        <w:spacing w:after="0" w:line="240" w:lineRule="auto"/>
        <w:jc w:val="both"/>
        <w:rPr>
          <w:rFonts w:ascii="Tahoma" w:hAnsi="Tahoma" w:cs="Tahoma"/>
        </w:rPr>
      </w:pPr>
    </w:p>
    <w:p w14:paraId="5DDF2487" w14:textId="7289F2D7" w:rsidR="00E02345" w:rsidRPr="00E14EC4" w:rsidRDefault="00E02345" w:rsidP="00AF0B11">
      <w:pPr>
        <w:pStyle w:val="BodyText"/>
        <w:numPr>
          <w:ilvl w:val="0"/>
          <w:numId w:val="3"/>
        </w:numPr>
        <w:jc w:val="both"/>
        <w:rPr>
          <w:rFonts w:ascii="Tahoma" w:hAnsi="Tahoma" w:cs="Tahoma"/>
        </w:rPr>
      </w:pPr>
      <w:r w:rsidRPr="00E14EC4">
        <w:rPr>
          <w:rFonts w:ascii="Tahoma" w:hAnsi="Tahoma" w:cs="Tahoma"/>
        </w:rPr>
        <w:t>Payments are anticipated to be made on a Fixed Price basis</w:t>
      </w:r>
    </w:p>
    <w:p w14:paraId="637DA52E" w14:textId="4A765277" w:rsidR="00E02345" w:rsidRPr="00E14EC4" w:rsidRDefault="00E02345" w:rsidP="00AF0B11">
      <w:pPr>
        <w:pStyle w:val="BodyText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</w:rPr>
      </w:pPr>
      <w:r w:rsidRPr="00E14EC4">
        <w:rPr>
          <w:rFonts w:ascii="Tahoma" w:hAnsi="Tahoma" w:cs="Tahoma"/>
        </w:rPr>
        <w:t xml:space="preserve">Period of Performance shall commence on the date of the Notice to Proceed and shall continue for </w:t>
      </w:r>
      <w:r w:rsidR="001A6D00">
        <w:rPr>
          <w:rFonts w:ascii="Tahoma" w:hAnsi="Tahoma" w:cs="Tahoma"/>
        </w:rPr>
        <w:t>One base</w:t>
      </w:r>
      <w:r w:rsidRPr="00E14EC4">
        <w:rPr>
          <w:rFonts w:ascii="Tahoma" w:hAnsi="Tahoma" w:cs="Tahoma"/>
        </w:rPr>
        <w:t xml:space="preserve"> year, with </w:t>
      </w:r>
      <w:r w:rsidR="001A6D00">
        <w:rPr>
          <w:rFonts w:ascii="Tahoma" w:hAnsi="Tahoma" w:cs="Tahoma"/>
        </w:rPr>
        <w:t>Four One-year</w:t>
      </w:r>
      <w:r w:rsidRPr="00E14EC4">
        <w:rPr>
          <w:rFonts w:ascii="Tahoma" w:hAnsi="Tahoma" w:cs="Tahoma"/>
        </w:rPr>
        <w:t xml:space="preserve"> options.</w:t>
      </w:r>
      <w:r w:rsidR="001A6D00">
        <w:rPr>
          <w:rFonts w:ascii="Tahoma" w:hAnsi="Tahoma" w:cs="Tahoma"/>
        </w:rPr>
        <w:t xml:space="preserve"> If awarded the contract there is no guarantee that any option years will be executed. </w:t>
      </w:r>
    </w:p>
    <w:p w14:paraId="53A22521" w14:textId="77777777" w:rsidR="00E02345" w:rsidRPr="00E14EC4" w:rsidRDefault="00E02345" w:rsidP="00AF0B11">
      <w:pPr>
        <w:pStyle w:val="BodyText"/>
        <w:spacing w:after="0" w:line="240" w:lineRule="auto"/>
        <w:ind w:left="1080"/>
        <w:jc w:val="both"/>
        <w:rPr>
          <w:rFonts w:ascii="Tahoma" w:hAnsi="Tahoma" w:cs="Tahoma"/>
        </w:rPr>
      </w:pPr>
    </w:p>
    <w:p w14:paraId="749CFC53" w14:textId="5220B4D8" w:rsidR="00E02345" w:rsidRPr="00E14EC4" w:rsidRDefault="00E02345" w:rsidP="00AF0B11">
      <w:pPr>
        <w:pStyle w:val="BodyText"/>
        <w:numPr>
          <w:ilvl w:val="0"/>
          <w:numId w:val="2"/>
        </w:numPr>
        <w:jc w:val="both"/>
        <w:rPr>
          <w:rFonts w:ascii="Tahoma" w:hAnsi="Tahoma" w:cs="Tahoma"/>
        </w:rPr>
      </w:pPr>
      <w:r w:rsidRPr="00E14EC4">
        <w:rPr>
          <w:rFonts w:ascii="Tahoma" w:hAnsi="Tahoma" w:cs="Tahoma"/>
        </w:rPr>
        <w:t xml:space="preserve">Award of a Contract from this </w:t>
      </w:r>
      <w:r w:rsidR="007450FA" w:rsidRPr="00E14EC4">
        <w:rPr>
          <w:rFonts w:ascii="Tahoma" w:hAnsi="Tahoma" w:cs="Tahoma"/>
        </w:rPr>
        <w:t>IFB</w:t>
      </w:r>
      <w:r w:rsidRPr="00E14EC4">
        <w:rPr>
          <w:rFonts w:ascii="Tahoma" w:hAnsi="Tahoma" w:cs="Tahoma"/>
        </w:rPr>
        <w:t xml:space="preserve"> will be based upon Best Value </w:t>
      </w:r>
      <w:r w:rsidR="007450FA" w:rsidRPr="00E14EC4">
        <w:rPr>
          <w:rFonts w:ascii="Tahoma" w:hAnsi="Tahoma" w:cs="Tahoma"/>
        </w:rPr>
        <w:t xml:space="preserve">and </w:t>
      </w:r>
      <w:r w:rsidRPr="00E14EC4">
        <w:rPr>
          <w:rFonts w:ascii="Tahoma" w:hAnsi="Tahoma" w:cs="Tahoma"/>
        </w:rPr>
        <w:t>competitive proposal procedures.</w:t>
      </w:r>
    </w:p>
    <w:p w14:paraId="006A504E" w14:textId="0DFF40C5" w:rsidR="00DA31E9" w:rsidRPr="00E14EC4" w:rsidRDefault="00E02345" w:rsidP="00AF0B1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E14EC4">
        <w:rPr>
          <w:rFonts w:ascii="Tahoma" w:hAnsi="Tahoma" w:cs="Tahoma"/>
          <w:sz w:val="22"/>
          <w:szCs w:val="22"/>
        </w:rPr>
        <w:t xml:space="preserve">This project has been assigned </w:t>
      </w:r>
      <w:r w:rsidR="007450FA" w:rsidRPr="00E14EC4">
        <w:rPr>
          <w:rFonts w:ascii="Tahoma" w:hAnsi="Tahoma" w:cs="Tahoma"/>
          <w:sz w:val="22"/>
          <w:szCs w:val="22"/>
        </w:rPr>
        <w:t>no</w:t>
      </w:r>
      <w:r w:rsidRPr="00E14EC4">
        <w:rPr>
          <w:rFonts w:ascii="Tahoma" w:hAnsi="Tahoma" w:cs="Tahoma"/>
          <w:sz w:val="22"/>
          <w:szCs w:val="22"/>
        </w:rPr>
        <w:t xml:space="preserve"> SBE Goal</w:t>
      </w:r>
      <w:r w:rsidR="007450FA" w:rsidRPr="00E14EC4">
        <w:rPr>
          <w:rFonts w:ascii="Tahoma" w:hAnsi="Tahoma" w:cs="Tahoma"/>
          <w:sz w:val="22"/>
          <w:szCs w:val="22"/>
        </w:rPr>
        <w:t>.</w:t>
      </w:r>
    </w:p>
    <w:p w14:paraId="39358CDA" w14:textId="77777777" w:rsidR="00E02345" w:rsidRPr="00E14EC4" w:rsidRDefault="00E02345" w:rsidP="00AF0B11">
      <w:pPr>
        <w:pStyle w:val="ListParagraph"/>
        <w:jc w:val="both"/>
        <w:rPr>
          <w:rFonts w:ascii="Tahoma" w:hAnsi="Tahoma" w:cs="Tahoma"/>
          <w:sz w:val="22"/>
          <w:szCs w:val="22"/>
        </w:rPr>
      </w:pPr>
    </w:p>
    <w:p w14:paraId="04CFF6A3" w14:textId="2253E358" w:rsidR="00E02345" w:rsidRPr="00E14EC4" w:rsidRDefault="007450FA" w:rsidP="00AF0B1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E14EC4">
        <w:rPr>
          <w:rFonts w:ascii="Tahoma" w:hAnsi="Tahoma" w:cs="Tahoma"/>
          <w:sz w:val="22"/>
          <w:szCs w:val="22"/>
        </w:rPr>
        <w:t>With all of that out of the way I will hand it over to</w:t>
      </w:r>
      <w:r w:rsidR="00C17434">
        <w:rPr>
          <w:rFonts w:ascii="Tahoma" w:hAnsi="Tahoma" w:cs="Tahoma"/>
          <w:sz w:val="22"/>
          <w:szCs w:val="22"/>
        </w:rPr>
        <w:t xml:space="preserve"> the project manager Clarence Pauls</w:t>
      </w:r>
      <w:r w:rsidR="00E02345" w:rsidRPr="00E14EC4">
        <w:rPr>
          <w:rFonts w:ascii="Tahoma" w:hAnsi="Tahoma" w:cs="Tahoma"/>
          <w:sz w:val="22"/>
          <w:szCs w:val="22"/>
        </w:rPr>
        <w:t xml:space="preserve"> and </w:t>
      </w:r>
      <w:r w:rsidRPr="00E14EC4">
        <w:rPr>
          <w:rFonts w:ascii="Tahoma" w:hAnsi="Tahoma" w:cs="Tahoma"/>
          <w:sz w:val="22"/>
          <w:szCs w:val="22"/>
        </w:rPr>
        <w:t xml:space="preserve">let </w:t>
      </w:r>
      <w:r w:rsidR="00C17434">
        <w:rPr>
          <w:rFonts w:ascii="Tahoma" w:hAnsi="Tahoma" w:cs="Tahoma"/>
          <w:sz w:val="22"/>
          <w:szCs w:val="22"/>
        </w:rPr>
        <w:t>him</w:t>
      </w:r>
      <w:r w:rsidR="00E02345" w:rsidRPr="00E14EC4">
        <w:rPr>
          <w:rFonts w:ascii="Tahoma" w:hAnsi="Tahoma" w:cs="Tahoma"/>
          <w:sz w:val="22"/>
          <w:szCs w:val="22"/>
        </w:rPr>
        <w:t xml:space="preserve"> go over the project in more detail. Then walk through the facility.</w:t>
      </w:r>
    </w:p>
    <w:p w14:paraId="697167F3" w14:textId="77777777" w:rsidR="007450FA" w:rsidRPr="00E14EC4" w:rsidRDefault="007450FA" w:rsidP="00AF0B11">
      <w:pPr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33011B4D" w14:textId="0743CB6A" w:rsidR="00E02345" w:rsidRPr="00C17434" w:rsidRDefault="00E02345" w:rsidP="00C17434">
      <w:pPr>
        <w:pStyle w:val="ListParagraph"/>
        <w:spacing w:after="0" w:line="240" w:lineRule="auto"/>
        <w:rPr>
          <w:rFonts w:ascii="Tahoma" w:hAnsi="Tahoma" w:cs="Tahoma"/>
          <w:sz w:val="22"/>
          <w:szCs w:val="22"/>
        </w:rPr>
      </w:pPr>
    </w:p>
    <w:p w14:paraId="65727A3A" w14:textId="77777777" w:rsidR="00E02345" w:rsidRPr="00E14EC4" w:rsidRDefault="00E02345" w:rsidP="00E02345">
      <w:pPr>
        <w:pStyle w:val="ListParagraph"/>
        <w:rPr>
          <w:rFonts w:ascii="Tahoma" w:hAnsi="Tahoma" w:cs="Tahoma"/>
          <w:sz w:val="22"/>
          <w:szCs w:val="22"/>
        </w:rPr>
      </w:pPr>
    </w:p>
    <w:p w14:paraId="0F2DA729" w14:textId="77777777" w:rsidR="00E02345" w:rsidRPr="00E14EC4" w:rsidRDefault="00E02345" w:rsidP="00E02345">
      <w:pPr>
        <w:pStyle w:val="ListParagraph"/>
        <w:spacing w:after="0" w:line="240" w:lineRule="auto"/>
        <w:ind w:left="1080"/>
        <w:rPr>
          <w:rFonts w:ascii="Tahoma" w:hAnsi="Tahoma" w:cs="Tahoma"/>
          <w:sz w:val="22"/>
          <w:szCs w:val="22"/>
        </w:rPr>
      </w:pPr>
    </w:p>
    <w:p w14:paraId="39A7EB39" w14:textId="77777777" w:rsidR="00E02345" w:rsidRPr="00E14EC4" w:rsidRDefault="00E02345" w:rsidP="00E02345">
      <w:pPr>
        <w:pStyle w:val="ListParagraph"/>
        <w:spacing w:after="0" w:line="240" w:lineRule="auto"/>
        <w:ind w:left="1080"/>
        <w:rPr>
          <w:rFonts w:ascii="Tahoma" w:hAnsi="Tahoma" w:cs="Tahoma"/>
          <w:sz w:val="22"/>
          <w:szCs w:val="22"/>
        </w:rPr>
      </w:pPr>
    </w:p>
    <w:p w14:paraId="2D3E3174" w14:textId="77777777" w:rsidR="00DA31E9" w:rsidRPr="00E14EC4" w:rsidRDefault="00DA31E9">
      <w:pPr>
        <w:rPr>
          <w:rFonts w:ascii="Tahoma" w:hAnsi="Tahoma" w:cs="Tahoma"/>
          <w:sz w:val="22"/>
          <w:szCs w:val="22"/>
        </w:rPr>
      </w:pPr>
    </w:p>
    <w:p w14:paraId="70927B1F" w14:textId="77777777" w:rsidR="00DA31E9" w:rsidRPr="00E14EC4" w:rsidRDefault="00DA31E9">
      <w:pPr>
        <w:rPr>
          <w:rFonts w:ascii="Tahoma" w:hAnsi="Tahoma" w:cs="Tahoma"/>
          <w:sz w:val="22"/>
          <w:szCs w:val="22"/>
        </w:rPr>
      </w:pPr>
    </w:p>
    <w:sectPr w:rsidR="00DA31E9" w:rsidRPr="00E14E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nivers">
    <w:altName w:val="Univers"/>
    <w:panose1 w:val="020B0603020202030204"/>
    <w:charset w:val="00"/>
    <w:family w:val="swiss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26DA9"/>
    <w:multiLevelType w:val="hybridMultilevel"/>
    <w:tmpl w:val="74A8C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84FFF"/>
    <w:multiLevelType w:val="hybridMultilevel"/>
    <w:tmpl w:val="E4763AEA"/>
    <w:lvl w:ilvl="0" w:tplc="87C63DC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0C107E"/>
    <w:multiLevelType w:val="hybridMultilevel"/>
    <w:tmpl w:val="C16C0292"/>
    <w:lvl w:ilvl="0" w:tplc="04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" w15:restartNumberingAfterBreak="0">
    <w:nsid w:val="50580F85"/>
    <w:multiLevelType w:val="hybridMultilevel"/>
    <w:tmpl w:val="B9F4600E"/>
    <w:lvl w:ilvl="0" w:tplc="B3E611A2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8A30F3"/>
    <w:multiLevelType w:val="hybridMultilevel"/>
    <w:tmpl w:val="2C621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87447"/>
    <w:multiLevelType w:val="hybridMultilevel"/>
    <w:tmpl w:val="D940F4C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5BB566F"/>
    <w:multiLevelType w:val="hybridMultilevel"/>
    <w:tmpl w:val="5FEE8E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75512569">
    <w:abstractNumId w:val="5"/>
  </w:num>
  <w:num w:numId="2" w16cid:durableId="594436267">
    <w:abstractNumId w:val="1"/>
  </w:num>
  <w:num w:numId="3" w16cid:durableId="2037392231">
    <w:abstractNumId w:val="3"/>
  </w:num>
  <w:num w:numId="4" w16cid:durableId="422143148">
    <w:abstractNumId w:val="6"/>
  </w:num>
  <w:num w:numId="5" w16cid:durableId="224418210">
    <w:abstractNumId w:val="4"/>
  </w:num>
  <w:num w:numId="6" w16cid:durableId="100686301">
    <w:abstractNumId w:val="2"/>
  </w:num>
  <w:num w:numId="7" w16cid:durableId="321741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1E9"/>
    <w:rsid w:val="001A6D00"/>
    <w:rsid w:val="00332CE5"/>
    <w:rsid w:val="004F73FE"/>
    <w:rsid w:val="00734654"/>
    <w:rsid w:val="007450FA"/>
    <w:rsid w:val="00AF0B11"/>
    <w:rsid w:val="00B94895"/>
    <w:rsid w:val="00C17434"/>
    <w:rsid w:val="00D568F8"/>
    <w:rsid w:val="00DA31E9"/>
    <w:rsid w:val="00E02345"/>
    <w:rsid w:val="00E1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BFD9A"/>
  <w15:chartTrackingRefBased/>
  <w15:docId w15:val="{B2226BAD-480C-4945-80F1-4178E424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3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1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3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31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3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3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3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3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3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3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31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31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3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3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3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3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3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3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3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3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3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3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3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31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3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31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31E9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DA31E9"/>
    <w:pPr>
      <w:spacing w:after="140" w:line="288" w:lineRule="auto"/>
    </w:pPr>
    <w:rPr>
      <w:kern w:val="0"/>
      <w:sz w:val="22"/>
      <w:szCs w:val="22"/>
      <w14:ligatures w14:val="none"/>
    </w:rPr>
  </w:style>
  <w:style w:type="character" w:customStyle="1" w:styleId="BodyTextChar">
    <w:name w:val="Body Text Char"/>
    <w:basedOn w:val="DefaultParagraphFont"/>
    <w:link w:val="BodyText"/>
    <w:rsid w:val="00DA31E9"/>
    <w:rPr>
      <w:kern w:val="0"/>
      <w:sz w:val="22"/>
      <w:szCs w:val="22"/>
      <w14:ligatures w14:val="none"/>
    </w:rPr>
  </w:style>
  <w:style w:type="paragraph" w:customStyle="1" w:styleId="Default">
    <w:name w:val="Default"/>
    <w:rsid w:val="007450FA"/>
    <w:pPr>
      <w:autoSpaceDE w:val="0"/>
      <w:autoSpaceDN w:val="0"/>
      <w:adjustRightInd w:val="0"/>
      <w:spacing w:after="0" w:line="240" w:lineRule="auto"/>
    </w:pPr>
    <w:rPr>
      <w:rFonts w:ascii="Univers" w:hAnsi="Univers" w:cs="Univers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7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Boyd</dc:creator>
  <cp:keywords/>
  <dc:description/>
  <cp:lastModifiedBy>Dain Caldwell</cp:lastModifiedBy>
  <cp:revision>4</cp:revision>
  <cp:lastPrinted>2026-07-23T17:19:00Z</cp:lastPrinted>
  <dcterms:created xsi:type="dcterms:W3CDTF">2025-04-08T18:22:00Z</dcterms:created>
  <dcterms:modified xsi:type="dcterms:W3CDTF">2026-07-23T17:25:00Z</dcterms:modified>
</cp:coreProperties>
</file>